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1933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TAUFIQ,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197012052022211001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Desember 1970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Krandon lor 01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