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TATIK SETIYANTI,  S.Sos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197410282023212002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Oktober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Administrasi Publik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