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359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EKA PUTRI ANANDA, S.Sn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199607052023212025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Salatiga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05 Juli 1996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Seni Tari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2018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Pamong Budaya Ahli Pertama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270.000,00 (dua ratus tujuh puluh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