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WALYATI,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198104042022212016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KESEJAHTERAAN KELUARGA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