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3440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RAHMA NURUL WIDIANINGRUM, A.Md.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198205262023212021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26 Mei 1982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VII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D-III Manajemen Perusahaan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2003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Kecamatan Getasan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Arsiparis Terampil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350.000,00 (tiga ratus lima puluh 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