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1032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SAMSURI, S.Pd.I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197805172022211001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Mei 1978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Ngempon 02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