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GANDI SATRIA WIBOWO,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199111232023211024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Ngawi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November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