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FUAD RAHMAN ARIEF,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197602102022211003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