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NANANG SETYAWAN,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199002012022211006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