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NURUL KOMARIYAH,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198112302022212006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JEPARA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Desember 1981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