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ALWIN ARI WIJAYA,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198805102023211021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Musi Banyuasin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