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RATNA IMMASARI,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198609142023212028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September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Paud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SPNF-Sanggar Kegiatan Belajar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Belajar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500.000,00 (lima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