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KURNIAWAN BAMBANG KRISTIYANA,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198209042022211003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September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Tengaran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