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KISNAWATI,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198004022023212006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Isdiman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