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FAJAR MAULINA,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199704232022212003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dan Sastra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