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/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/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 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 ()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/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0,00 (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/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