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DESTI RISKI NUGRAHENI,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199412202022212009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Kemawi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