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3258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RINI WAHYU SUSANTI,  S.S.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198305202023212006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Mei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Sastra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