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SUKMA GUNADI, S.IP.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199311092023211014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November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Pemerintahan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Penanaman Modal dan Pelayanan Terpadu Satu Pintu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Kebijakan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