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NARNO, S.M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199511122024211011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Ketapang 03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